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B5A" w:rsidRPr="00456854" w:rsidRDefault="00A306CD" w:rsidP="00627B5A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627B5A" w:rsidRPr="00456854">
        <w:rPr>
          <w:rFonts w:ascii="Arial" w:hAnsi="Arial" w:cs="Arial"/>
          <w:b/>
          <w:sz w:val="22"/>
          <w:szCs w:val="22"/>
        </w:rPr>
        <w:t>BERTAY STUDENTS’ ASSOCIATION</w:t>
      </w:r>
    </w:p>
    <w:p w:rsidR="00627B5A" w:rsidRPr="00456854" w:rsidRDefault="00627B5A" w:rsidP="00627B5A">
      <w:pPr>
        <w:pStyle w:val="PlainText"/>
        <w:rPr>
          <w:rFonts w:ascii="Arial" w:hAnsi="Arial" w:cs="Arial"/>
          <w:b/>
          <w:sz w:val="22"/>
          <w:szCs w:val="22"/>
        </w:rPr>
      </w:pPr>
    </w:p>
    <w:p w:rsidR="00627B5A" w:rsidRPr="00456854" w:rsidRDefault="00627B5A" w:rsidP="00627B5A">
      <w:pPr>
        <w:pStyle w:val="PlainText"/>
        <w:rPr>
          <w:rFonts w:ascii="Arial" w:hAnsi="Arial" w:cs="Arial"/>
          <w:b/>
          <w:sz w:val="22"/>
          <w:szCs w:val="22"/>
        </w:rPr>
      </w:pPr>
      <w:r w:rsidRPr="00456854">
        <w:rPr>
          <w:rFonts w:ascii="Arial" w:hAnsi="Arial" w:cs="Arial"/>
          <w:b/>
          <w:sz w:val="22"/>
          <w:szCs w:val="22"/>
        </w:rPr>
        <w:t>COMPLAINTS PROCEDURE</w:t>
      </w:r>
    </w:p>
    <w:p w:rsidR="00627B5A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456854" w:rsidRPr="00415786" w:rsidRDefault="00456854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27B5A" w:rsidRPr="00415786">
        <w:rPr>
          <w:rFonts w:ascii="Arial" w:hAnsi="Arial" w:cs="Arial"/>
          <w:sz w:val="22"/>
          <w:szCs w:val="22"/>
        </w:rPr>
        <w:tab/>
      </w:r>
      <w:r w:rsidR="00DA5A9F" w:rsidRPr="00415786">
        <w:rPr>
          <w:rFonts w:ascii="Arial" w:hAnsi="Arial" w:cs="Arial"/>
          <w:sz w:val="22"/>
          <w:szCs w:val="22"/>
        </w:rPr>
        <w:t>INTRODUCTION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It is intended that all complaints, whether formal or informal, should be dealt with promptly and fairly and that there is an effective remedy when a complaint is upheld.  The Students’ Association Complaints Procedure is available to all who: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  <w:t>(a)</w:t>
      </w:r>
      <w:r w:rsidRPr="00415786">
        <w:rPr>
          <w:rFonts w:ascii="Arial" w:hAnsi="Arial" w:cs="Arial"/>
          <w:sz w:val="22"/>
          <w:szCs w:val="22"/>
        </w:rPr>
        <w:tab/>
        <w:t>Are dissatisfied in their dealings with the Students’ Association.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ind w:left="1440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(b)</w:t>
      </w:r>
      <w:r w:rsidRPr="00415786">
        <w:rPr>
          <w:rFonts w:ascii="Arial" w:hAnsi="Arial" w:cs="Arial"/>
          <w:sz w:val="22"/>
          <w:szCs w:val="22"/>
        </w:rPr>
        <w:tab/>
        <w:t>Claim to be unfairly disadvantaged by reason of having exercised their right not to be members of the Students’ Association.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The Students’ Association welcomes constructive comments from members.  It is anticipated that the majority of problems encountered by members will be resolved as part of normal informal </w:t>
      </w:r>
      <w:smartTag w:uri="urn:schemas-microsoft-com:office:smarttags" w:element="PersonName">
        <w:r w:rsidRPr="00415786">
          <w:rPr>
            <w:rFonts w:ascii="Arial" w:hAnsi="Arial" w:cs="Arial"/>
            <w:sz w:val="22"/>
            <w:szCs w:val="22"/>
          </w:rPr>
          <w:t>communications</w:t>
        </w:r>
      </w:smartTag>
      <w:r w:rsidRPr="00415786">
        <w:rPr>
          <w:rFonts w:ascii="Arial" w:hAnsi="Arial" w:cs="Arial"/>
          <w:sz w:val="22"/>
          <w:szCs w:val="22"/>
        </w:rPr>
        <w:t xml:space="preserve"> between members, elected student officers and staff.</w:t>
      </w:r>
    </w:p>
    <w:p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C8238C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2</w:t>
      </w:r>
      <w:r w:rsidRPr="00415786">
        <w:rPr>
          <w:rFonts w:ascii="Arial" w:hAnsi="Arial" w:cs="Arial"/>
          <w:sz w:val="22"/>
          <w:szCs w:val="22"/>
        </w:rPr>
        <w:tab/>
      </w:r>
      <w:r w:rsidR="00DA5A9F">
        <w:rPr>
          <w:rFonts w:ascii="Arial" w:hAnsi="Arial" w:cs="Arial"/>
          <w:sz w:val="22"/>
          <w:szCs w:val="22"/>
        </w:rPr>
        <w:t>INFORMAL COMPLAINTS</w:t>
      </w:r>
    </w:p>
    <w:p w:rsidR="00C8238C" w:rsidRDefault="00C8238C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3D448B" w:rsidRPr="00415786" w:rsidRDefault="003D448B" w:rsidP="003D448B">
      <w:pPr>
        <w:pStyle w:val="PlainText"/>
        <w:ind w:firstLine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The following steps should be followed with respect to </w:t>
      </w:r>
      <w:r>
        <w:rPr>
          <w:rFonts w:ascii="Arial" w:hAnsi="Arial" w:cs="Arial"/>
          <w:sz w:val="22"/>
          <w:szCs w:val="22"/>
        </w:rPr>
        <w:t>in</w:t>
      </w:r>
      <w:r w:rsidRPr="00415786">
        <w:rPr>
          <w:rFonts w:ascii="Arial" w:hAnsi="Arial" w:cs="Arial"/>
          <w:sz w:val="22"/>
          <w:szCs w:val="22"/>
        </w:rPr>
        <w:t>formal complaints -</w:t>
      </w:r>
    </w:p>
    <w:p w:rsidR="003D448B" w:rsidRPr="00415786" w:rsidRDefault="003D448B" w:rsidP="003D448B">
      <w:pPr>
        <w:pStyle w:val="PlainText"/>
        <w:rPr>
          <w:rFonts w:ascii="Arial" w:hAnsi="Arial" w:cs="Arial"/>
          <w:sz w:val="22"/>
          <w:szCs w:val="22"/>
        </w:rPr>
      </w:pP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Inf</w:t>
      </w:r>
      <w:r w:rsidRPr="00415786">
        <w:rPr>
          <w:rFonts w:ascii="Arial" w:hAnsi="Arial" w:cs="Arial"/>
          <w:sz w:val="22"/>
          <w:szCs w:val="22"/>
        </w:rPr>
        <w:t>ormal complaints should be mad</w:t>
      </w:r>
      <w:r>
        <w:rPr>
          <w:rFonts w:ascii="Arial" w:hAnsi="Arial" w:cs="Arial"/>
          <w:sz w:val="22"/>
          <w:szCs w:val="22"/>
        </w:rPr>
        <w:t>e on the Students’ Association C</w:t>
      </w:r>
      <w:r w:rsidRPr="00415786">
        <w:rPr>
          <w:rFonts w:ascii="Arial" w:hAnsi="Arial" w:cs="Arial"/>
          <w:sz w:val="22"/>
          <w:szCs w:val="22"/>
        </w:rPr>
        <w:t>omplaint Form, copies of which are available from the Association's Offices and the office of the University Secretary. The form will also be available on-line.</w:t>
      </w: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 w:rsidRPr="00415786">
        <w:rPr>
          <w:rFonts w:ascii="Arial" w:hAnsi="Arial" w:cs="Arial"/>
          <w:sz w:val="22"/>
          <w:szCs w:val="22"/>
        </w:rPr>
        <w:tab/>
        <w:t>All complaints will be treated as confidential, within the constraints outlined within this procedure.</w:t>
      </w: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157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415786">
        <w:rPr>
          <w:rFonts w:ascii="Arial" w:hAnsi="Arial" w:cs="Arial"/>
          <w:sz w:val="22"/>
          <w:szCs w:val="22"/>
        </w:rPr>
        <w:tab/>
        <w:t xml:space="preserve">The Complaint Form, and any supporting documentation, should be sent to the </w:t>
      </w:r>
      <w:r>
        <w:rPr>
          <w:rFonts w:ascii="Arial" w:hAnsi="Arial" w:cs="Arial"/>
          <w:sz w:val="22"/>
          <w:szCs w:val="22"/>
        </w:rPr>
        <w:t>Advice Co-ordinator</w:t>
      </w:r>
      <w:r w:rsidRPr="00415786">
        <w:rPr>
          <w:rFonts w:ascii="Arial" w:hAnsi="Arial" w:cs="Arial"/>
          <w:sz w:val="22"/>
          <w:szCs w:val="22"/>
        </w:rPr>
        <w:t xml:space="preserve"> who will undertake any investigation required i</w:t>
      </w:r>
      <w:r>
        <w:rPr>
          <w:rFonts w:ascii="Arial" w:hAnsi="Arial" w:cs="Arial"/>
          <w:sz w:val="22"/>
          <w:szCs w:val="22"/>
        </w:rPr>
        <w:t>n connection with the complaint, taking no longer than 10 working days from the date of receipt of the complaint.</w:t>
      </w: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Pr="00415786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Advice Co-ordinator’s</w:t>
      </w:r>
      <w:r w:rsidRPr="00415786">
        <w:rPr>
          <w:rFonts w:ascii="Arial" w:hAnsi="Arial" w:cs="Arial"/>
          <w:sz w:val="22"/>
          <w:szCs w:val="22"/>
        </w:rPr>
        <w:t xml:space="preserve"> investigation will normally include interviewing the complainant and any other individuals with information relevant to the complaint.  Complainants have the right to be accompanied during interviews by a student or member of staff of the University.</w:t>
      </w:r>
    </w:p>
    <w:p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3D448B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Pr="00415786">
        <w:rPr>
          <w:rFonts w:ascii="Arial" w:hAnsi="Arial" w:cs="Arial"/>
          <w:sz w:val="22"/>
          <w:szCs w:val="22"/>
        </w:rPr>
        <w:tab/>
        <w:t xml:space="preserve">Following the </w:t>
      </w:r>
      <w:r>
        <w:rPr>
          <w:rFonts w:ascii="Arial" w:hAnsi="Arial" w:cs="Arial"/>
          <w:sz w:val="22"/>
          <w:szCs w:val="22"/>
        </w:rPr>
        <w:t>investigation, the Advice Co-ordinator will meet with the complainant and other relevant individuals to seek a mutually agreeable solution to the complaint.  All parties will receive a copy of the agreed outcome.</w:t>
      </w:r>
    </w:p>
    <w:p w:rsidR="00C8238C" w:rsidRDefault="00C8238C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DA5A9F" w:rsidRPr="00415786">
        <w:rPr>
          <w:rFonts w:ascii="Arial" w:hAnsi="Arial" w:cs="Arial"/>
          <w:sz w:val="22"/>
          <w:szCs w:val="22"/>
        </w:rPr>
        <w:t>FORMAL COMPLAINTS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  <w:t>The following steps should be followed with respect to formal complaints -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 w:rsidR="00627B5A" w:rsidRPr="00415786">
        <w:rPr>
          <w:rFonts w:ascii="Arial" w:hAnsi="Arial" w:cs="Arial"/>
          <w:sz w:val="22"/>
          <w:szCs w:val="22"/>
        </w:rPr>
        <w:tab/>
        <w:t>Formal complaints should be mad</w:t>
      </w:r>
      <w:r w:rsidR="00B179CC">
        <w:rPr>
          <w:rFonts w:ascii="Arial" w:hAnsi="Arial" w:cs="Arial"/>
          <w:sz w:val="22"/>
          <w:szCs w:val="22"/>
        </w:rPr>
        <w:t>e on the Students’ Association C</w:t>
      </w:r>
      <w:r w:rsidR="00627B5A" w:rsidRPr="00415786">
        <w:rPr>
          <w:rFonts w:ascii="Arial" w:hAnsi="Arial" w:cs="Arial"/>
          <w:sz w:val="22"/>
          <w:szCs w:val="22"/>
        </w:rPr>
        <w:t>omplaint Form, copies of which are available from the Association's Offices and the office of the University Secretary. The form will also be available on-line.</w:t>
      </w:r>
    </w:p>
    <w:p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 w:rsidR="00627B5A" w:rsidRPr="00415786">
        <w:rPr>
          <w:rFonts w:ascii="Arial" w:hAnsi="Arial" w:cs="Arial"/>
          <w:sz w:val="22"/>
          <w:szCs w:val="22"/>
        </w:rPr>
        <w:tab/>
        <w:t>All complaints will be treated as confidential, within the constraints outlined within this procedure.</w:t>
      </w:r>
    </w:p>
    <w:p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3.</w:t>
      </w:r>
      <w:r w:rsidR="00C8238C">
        <w:rPr>
          <w:rFonts w:ascii="Arial" w:hAnsi="Arial" w:cs="Arial"/>
          <w:sz w:val="22"/>
          <w:szCs w:val="22"/>
        </w:rPr>
        <w:t>3</w:t>
      </w:r>
      <w:r w:rsidRPr="00415786">
        <w:rPr>
          <w:rFonts w:ascii="Arial" w:hAnsi="Arial" w:cs="Arial"/>
          <w:sz w:val="22"/>
          <w:szCs w:val="22"/>
        </w:rPr>
        <w:tab/>
        <w:t xml:space="preserve">The Complaint Form, and any supporting documentation, should be sent to the </w:t>
      </w:r>
      <w:r w:rsidR="00C8238C">
        <w:rPr>
          <w:rFonts w:ascii="Arial" w:hAnsi="Arial" w:cs="Arial"/>
          <w:sz w:val="22"/>
          <w:szCs w:val="22"/>
        </w:rPr>
        <w:t>Advice Co-ordinator</w:t>
      </w:r>
      <w:r w:rsidRPr="00415786">
        <w:rPr>
          <w:rFonts w:ascii="Arial" w:hAnsi="Arial" w:cs="Arial"/>
          <w:sz w:val="22"/>
          <w:szCs w:val="22"/>
        </w:rPr>
        <w:t xml:space="preserve"> who will undertake any investigation required i</w:t>
      </w:r>
      <w:r w:rsidR="006B015A">
        <w:rPr>
          <w:rFonts w:ascii="Arial" w:hAnsi="Arial" w:cs="Arial"/>
          <w:sz w:val="22"/>
          <w:szCs w:val="22"/>
        </w:rPr>
        <w:t>n connection with the complaint, taking no longer than 10 working days from the date of receipt of the complaint.</w:t>
      </w:r>
    </w:p>
    <w:p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</w:t>
      </w:r>
      <w:r w:rsidR="00627B5A" w:rsidRPr="00415786">
        <w:rPr>
          <w:rFonts w:ascii="Arial" w:hAnsi="Arial" w:cs="Arial"/>
          <w:sz w:val="22"/>
          <w:szCs w:val="22"/>
        </w:rPr>
        <w:t xml:space="preserve"> investigation will normally include interviewing the complainant and any other individuals with information relevant to the complaint.  Complainants have the right to be accompanied during interviews by a student or member of staff of the University.</w:t>
      </w:r>
    </w:p>
    <w:p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Default="00C8238C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Following the </w:t>
      </w:r>
      <w:r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 investigation</w:t>
      </w:r>
      <w:r w:rsidR="00627B5A" w:rsidRPr="00415786">
        <w:rPr>
          <w:rFonts w:ascii="Arial" w:hAnsi="Arial" w:cs="Arial"/>
          <w:sz w:val="22"/>
          <w:szCs w:val="22"/>
        </w:rPr>
        <w:t xml:space="preserve"> a report, together with the written complaints</w:t>
      </w:r>
      <w:r w:rsidR="00B179CC">
        <w:rPr>
          <w:rFonts w:ascii="Arial" w:hAnsi="Arial" w:cs="Arial"/>
          <w:sz w:val="22"/>
          <w:szCs w:val="22"/>
        </w:rPr>
        <w:t>,</w:t>
      </w:r>
      <w:r w:rsidR="00627B5A" w:rsidRPr="00415786">
        <w:rPr>
          <w:rFonts w:ascii="Arial" w:hAnsi="Arial" w:cs="Arial"/>
          <w:sz w:val="22"/>
          <w:szCs w:val="22"/>
        </w:rPr>
        <w:t xml:space="preserve"> will be sent for consideration by the A</w:t>
      </w:r>
      <w:r>
        <w:rPr>
          <w:rFonts w:ascii="Arial" w:hAnsi="Arial" w:cs="Arial"/>
          <w:sz w:val="22"/>
          <w:szCs w:val="22"/>
        </w:rPr>
        <w:t>ssociation's Board of Trustees.  The Board of Trustees</w:t>
      </w:r>
      <w:r w:rsidR="004006D3">
        <w:rPr>
          <w:rFonts w:ascii="Arial" w:hAnsi="Arial" w:cs="Arial"/>
          <w:sz w:val="22"/>
          <w:szCs w:val="22"/>
        </w:rPr>
        <w:t xml:space="preserve"> comprises the 2</w:t>
      </w:r>
      <w:r w:rsidR="00627B5A" w:rsidRPr="00415786">
        <w:rPr>
          <w:rFonts w:ascii="Arial" w:hAnsi="Arial" w:cs="Arial"/>
          <w:sz w:val="22"/>
          <w:szCs w:val="22"/>
        </w:rPr>
        <w:t xml:space="preserve"> fu</w:t>
      </w:r>
      <w:r w:rsidR="004006D3">
        <w:rPr>
          <w:rFonts w:ascii="Arial" w:hAnsi="Arial" w:cs="Arial"/>
          <w:sz w:val="22"/>
          <w:szCs w:val="22"/>
        </w:rPr>
        <w:t>ll-time sabbatical officers, 4 student Trustees and 2 External Trustees</w:t>
      </w:r>
      <w:r w:rsidR="00627B5A" w:rsidRPr="00415786">
        <w:rPr>
          <w:rFonts w:ascii="Arial" w:hAnsi="Arial" w:cs="Arial"/>
          <w:sz w:val="22"/>
          <w:szCs w:val="22"/>
        </w:rPr>
        <w:t xml:space="preserve">.  No member of the </w:t>
      </w:r>
      <w:r w:rsidR="004006D3"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directly involved in the circumstances which give rise to the complaint shall be </w:t>
      </w:r>
      <w:r w:rsidR="006B015A">
        <w:rPr>
          <w:rFonts w:ascii="Arial" w:hAnsi="Arial" w:cs="Arial"/>
          <w:sz w:val="22"/>
          <w:szCs w:val="22"/>
        </w:rPr>
        <w:t>involved</w:t>
      </w:r>
      <w:r w:rsidR="00627B5A" w:rsidRPr="00415786">
        <w:rPr>
          <w:rFonts w:ascii="Arial" w:hAnsi="Arial" w:cs="Arial"/>
          <w:sz w:val="22"/>
          <w:szCs w:val="22"/>
        </w:rPr>
        <w:t>, other than as a witness, when the complaint is consid</w:t>
      </w:r>
      <w:r w:rsidR="004006D3">
        <w:rPr>
          <w:rFonts w:ascii="Arial" w:hAnsi="Arial" w:cs="Arial"/>
          <w:sz w:val="22"/>
          <w:szCs w:val="22"/>
        </w:rPr>
        <w:t>ered by the Board of Trustees.</w:t>
      </w:r>
      <w:r w:rsidR="006B015A">
        <w:rPr>
          <w:rFonts w:ascii="Arial" w:hAnsi="Arial" w:cs="Arial"/>
          <w:sz w:val="22"/>
          <w:szCs w:val="22"/>
        </w:rPr>
        <w:t xml:space="preserve">  The deliberations of the Board of Trustees will be concluded within 5 working days of receipt of the Advice Co-ordinator’s Report</w:t>
      </w:r>
    </w:p>
    <w:p w:rsidR="00120334" w:rsidRPr="00415786" w:rsidRDefault="00120334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4006D3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6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A copy of the </w:t>
      </w:r>
      <w:r w:rsidR="006B015A"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</w:t>
      </w:r>
      <w:r w:rsidR="00627B5A" w:rsidRPr="00415786">
        <w:rPr>
          <w:rFonts w:ascii="Arial" w:hAnsi="Arial" w:cs="Arial"/>
          <w:sz w:val="22"/>
          <w:szCs w:val="22"/>
        </w:rPr>
        <w:t xml:space="preserve"> report will be sent to the complainant and the complaina</w:t>
      </w:r>
      <w:r w:rsidR="006B015A">
        <w:rPr>
          <w:rFonts w:ascii="Arial" w:hAnsi="Arial" w:cs="Arial"/>
          <w:sz w:val="22"/>
          <w:szCs w:val="22"/>
        </w:rPr>
        <w:t>nt will be invited to attend a</w:t>
      </w:r>
      <w:r w:rsidR="00627B5A" w:rsidRPr="00415786">
        <w:rPr>
          <w:rFonts w:ascii="Arial" w:hAnsi="Arial" w:cs="Arial"/>
          <w:sz w:val="22"/>
          <w:szCs w:val="22"/>
        </w:rPr>
        <w:t xml:space="preserve"> me</w:t>
      </w:r>
      <w:r>
        <w:rPr>
          <w:rFonts w:ascii="Arial" w:hAnsi="Arial" w:cs="Arial"/>
          <w:sz w:val="22"/>
          <w:szCs w:val="22"/>
        </w:rPr>
        <w:t xml:space="preserve">eting </w:t>
      </w:r>
      <w:r w:rsidR="006B015A">
        <w:rPr>
          <w:rFonts w:ascii="Arial" w:hAnsi="Arial" w:cs="Arial"/>
          <w:sz w:val="22"/>
          <w:szCs w:val="22"/>
        </w:rPr>
        <w:t>with the Chair of</w:t>
      </w:r>
      <w:r>
        <w:rPr>
          <w:rFonts w:ascii="Arial" w:hAnsi="Arial" w:cs="Arial"/>
          <w:sz w:val="22"/>
          <w:szCs w:val="22"/>
        </w:rPr>
        <w:t xml:space="preserve"> the Board of Trustees</w:t>
      </w:r>
      <w:r w:rsidR="006B015A">
        <w:rPr>
          <w:rFonts w:ascii="Arial" w:hAnsi="Arial" w:cs="Arial"/>
          <w:sz w:val="22"/>
          <w:szCs w:val="22"/>
        </w:rPr>
        <w:t xml:space="preserve"> should they wish to discuss the complaint.</w:t>
      </w:r>
      <w:r w:rsidR="00627B5A" w:rsidRPr="00415786">
        <w:rPr>
          <w:rFonts w:ascii="Arial" w:hAnsi="Arial" w:cs="Arial"/>
          <w:sz w:val="22"/>
          <w:szCs w:val="22"/>
        </w:rPr>
        <w:t xml:space="preserve"> </w:t>
      </w:r>
      <w:r w:rsidR="006B015A">
        <w:rPr>
          <w:rFonts w:ascii="Arial" w:hAnsi="Arial" w:cs="Arial"/>
          <w:sz w:val="22"/>
          <w:szCs w:val="22"/>
        </w:rPr>
        <w:br/>
      </w:r>
    </w:p>
    <w:p w:rsidR="00627B5A" w:rsidRPr="00415786" w:rsidRDefault="006B01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</w:t>
      </w:r>
      <w:r w:rsidR="00627B5A" w:rsidRPr="00415786">
        <w:rPr>
          <w:rFonts w:ascii="Arial" w:hAnsi="Arial" w:cs="Arial"/>
          <w:sz w:val="22"/>
          <w:szCs w:val="22"/>
        </w:rPr>
        <w:tab/>
        <w:t>The</w:t>
      </w:r>
      <w:r>
        <w:rPr>
          <w:rFonts w:ascii="Arial" w:hAnsi="Arial" w:cs="Arial"/>
          <w:sz w:val="22"/>
          <w:szCs w:val="22"/>
        </w:rPr>
        <w:t xml:space="preserve"> 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with respect to a complaint are set out below:</w:t>
      </w: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numPr>
          <w:ilvl w:val="0"/>
          <w:numId w:val="2"/>
        </w:num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To uphold the complaint and to determine the remedy.</w:t>
      </w: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</w:r>
      <w:r w:rsidRPr="00415786">
        <w:rPr>
          <w:rFonts w:ascii="Arial" w:hAnsi="Arial" w:cs="Arial"/>
          <w:sz w:val="22"/>
          <w:szCs w:val="22"/>
        </w:rPr>
        <w:tab/>
        <w:t>(ii)</w:t>
      </w:r>
      <w:r w:rsidRPr="00415786">
        <w:rPr>
          <w:rFonts w:ascii="Arial" w:hAnsi="Arial" w:cs="Arial"/>
          <w:sz w:val="22"/>
          <w:szCs w:val="22"/>
        </w:rPr>
        <w:tab/>
        <w:t>To require that the complaint be investigated further.</w:t>
      </w: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</w:r>
      <w:r w:rsidRPr="00415786">
        <w:rPr>
          <w:rFonts w:ascii="Arial" w:hAnsi="Arial" w:cs="Arial"/>
          <w:sz w:val="22"/>
          <w:szCs w:val="22"/>
        </w:rPr>
        <w:tab/>
        <w:t>(iii)</w:t>
      </w:r>
      <w:r w:rsidRPr="00415786">
        <w:rPr>
          <w:rFonts w:ascii="Arial" w:hAnsi="Arial" w:cs="Arial"/>
          <w:sz w:val="22"/>
          <w:szCs w:val="22"/>
        </w:rPr>
        <w:tab/>
        <w:t>To reject the complaint.</w:t>
      </w:r>
    </w:p>
    <w:p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B01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8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decision of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shall be communicated to the complainant in writing within five working days of the </w:t>
      </w:r>
      <w:r>
        <w:rPr>
          <w:rFonts w:ascii="Arial" w:hAnsi="Arial" w:cs="Arial"/>
          <w:sz w:val="22"/>
          <w:szCs w:val="22"/>
        </w:rPr>
        <w:t>ruling of the Board of Trustees being agreed</w:t>
      </w:r>
      <w:r w:rsidR="00627B5A" w:rsidRPr="00415786">
        <w:rPr>
          <w:rFonts w:ascii="Arial" w:hAnsi="Arial" w:cs="Arial"/>
          <w:sz w:val="22"/>
          <w:szCs w:val="22"/>
        </w:rPr>
        <w:t>.  Along with the dec</w:t>
      </w:r>
      <w:r>
        <w:rPr>
          <w:rFonts w:ascii="Arial" w:hAnsi="Arial" w:cs="Arial"/>
          <w:sz w:val="22"/>
          <w:szCs w:val="22"/>
        </w:rPr>
        <w:t>ision of the Board of Trustees</w:t>
      </w:r>
      <w:r w:rsidR="00627B5A" w:rsidRPr="00415786">
        <w:rPr>
          <w:rFonts w:ascii="Arial" w:hAnsi="Arial" w:cs="Arial"/>
          <w:sz w:val="22"/>
          <w:szCs w:val="22"/>
        </w:rPr>
        <w:t>, the complainant will receive formal notification of his/her right to appeal to the Appeal Committee.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9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Appeal Committee consists of </w:t>
      </w:r>
      <w:r>
        <w:rPr>
          <w:rFonts w:ascii="Arial" w:hAnsi="Arial" w:cs="Arial"/>
          <w:sz w:val="22"/>
          <w:szCs w:val="22"/>
        </w:rPr>
        <w:t xml:space="preserve">the members of the Student Leadership Team (who are elected by the student body annually), </w:t>
      </w:r>
      <w:r w:rsidR="00627B5A" w:rsidRPr="00415786">
        <w:rPr>
          <w:rFonts w:ascii="Arial" w:hAnsi="Arial" w:cs="Arial"/>
          <w:sz w:val="22"/>
          <w:szCs w:val="22"/>
        </w:rPr>
        <w:t>of which</w:t>
      </w:r>
      <w:r>
        <w:rPr>
          <w:rFonts w:ascii="Arial" w:hAnsi="Arial" w:cs="Arial"/>
          <w:sz w:val="22"/>
          <w:szCs w:val="22"/>
        </w:rPr>
        <w:t xml:space="preserve"> three constitute a quorum.  All </w:t>
      </w:r>
      <w:r w:rsidR="00627B5A" w:rsidRPr="00415786">
        <w:rPr>
          <w:rFonts w:ascii="Arial" w:hAnsi="Arial" w:cs="Arial"/>
          <w:sz w:val="22"/>
          <w:szCs w:val="22"/>
        </w:rPr>
        <w:t xml:space="preserve">members of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are excluded from membership of the Appeal Committee.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10</w:t>
      </w:r>
      <w:r w:rsidR="00627B5A" w:rsidRPr="00415786">
        <w:rPr>
          <w:rFonts w:ascii="Arial" w:hAnsi="Arial" w:cs="Arial"/>
          <w:sz w:val="22"/>
          <w:szCs w:val="22"/>
        </w:rPr>
        <w:tab/>
        <w:t>The powers of the Appeal Committee are set out below -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To uphold the appeal and to recommend the remedy to the Executive Committee.</w:t>
      </w:r>
    </w:p>
    <w:p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(ii)</w:t>
      </w:r>
      <w:r w:rsidRPr="00415786">
        <w:rPr>
          <w:rFonts w:ascii="Arial" w:hAnsi="Arial" w:cs="Arial"/>
          <w:sz w:val="22"/>
          <w:szCs w:val="22"/>
        </w:rPr>
        <w:tab/>
        <w:t>To reject the appeal.</w:t>
      </w:r>
    </w:p>
    <w:p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(iii)</w:t>
      </w:r>
      <w:r w:rsidRPr="00415786">
        <w:rPr>
          <w:rFonts w:ascii="Arial" w:hAnsi="Arial" w:cs="Arial"/>
          <w:sz w:val="22"/>
          <w:szCs w:val="22"/>
        </w:rPr>
        <w:tab/>
        <w:t>To reject the appeal on the grounds that it is either mischie</w:t>
      </w:r>
      <w:r w:rsidR="00DA5A9F">
        <w:rPr>
          <w:rFonts w:ascii="Arial" w:hAnsi="Arial" w:cs="Arial"/>
          <w:sz w:val="22"/>
          <w:szCs w:val="22"/>
        </w:rPr>
        <w:t>vous or vexatious.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 w:rsidR="00627B5A" w:rsidRPr="00415786">
        <w:rPr>
          <w:rFonts w:ascii="Arial" w:hAnsi="Arial" w:cs="Arial"/>
          <w:sz w:val="22"/>
          <w:szCs w:val="22"/>
        </w:rPr>
        <w:t>1</w:t>
      </w:r>
      <w:r w:rsidR="00627B5A" w:rsidRPr="00415786">
        <w:rPr>
          <w:rFonts w:ascii="Arial" w:hAnsi="Arial" w:cs="Arial"/>
          <w:sz w:val="22"/>
          <w:szCs w:val="22"/>
        </w:rPr>
        <w:tab/>
        <w:t>The decision of the Appeal Committee shall be communicated to the comp</w:t>
      </w:r>
      <w:r>
        <w:rPr>
          <w:rFonts w:ascii="Arial" w:hAnsi="Arial" w:cs="Arial"/>
          <w:sz w:val="22"/>
          <w:szCs w:val="22"/>
        </w:rPr>
        <w:t xml:space="preserve">lainant in writing within five </w:t>
      </w:r>
      <w:r w:rsidR="00627B5A" w:rsidRPr="00415786">
        <w:rPr>
          <w:rFonts w:ascii="Arial" w:hAnsi="Arial" w:cs="Arial"/>
          <w:sz w:val="22"/>
          <w:szCs w:val="22"/>
        </w:rPr>
        <w:t xml:space="preserve">working days of the meeting of the Appeal Committee.  </w:t>
      </w:r>
      <w:r>
        <w:rPr>
          <w:rFonts w:ascii="Arial" w:hAnsi="Arial" w:cs="Arial"/>
          <w:sz w:val="22"/>
          <w:szCs w:val="22"/>
        </w:rPr>
        <w:t>The decision of the Appeal Committee is final and cannot be further challenged.</w:t>
      </w:r>
      <w:r>
        <w:rPr>
          <w:rFonts w:ascii="Arial" w:hAnsi="Arial" w:cs="Arial"/>
          <w:sz w:val="22"/>
          <w:szCs w:val="22"/>
        </w:rPr>
        <w:br/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ab/>
        <w:t>NOTES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 w:rsidR="00627B5A" w:rsidRPr="00415786">
        <w:rPr>
          <w:rFonts w:ascii="Arial" w:hAnsi="Arial" w:cs="Arial"/>
          <w:sz w:val="22"/>
          <w:szCs w:val="22"/>
        </w:rPr>
        <w:tab/>
        <w:t>The complainant shall have the right to appear in perso</w:t>
      </w:r>
      <w:r>
        <w:rPr>
          <w:rFonts w:ascii="Arial" w:hAnsi="Arial" w:cs="Arial"/>
          <w:sz w:val="22"/>
          <w:szCs w:val="22"/>
        </w:rPr>
        <w:t xml:space="preserve">n before the Chair of the Board of Trustees and the </w:t>
      </w:r>
      <w:r w:rsidR="00627B5A" w:rsidRPr="00415786">
        <w:rPr>
          <w:rFonts w:ascii="Arial" w:hAnsi="Arial" w:cs="Arial"/>
          <w:sz w:val="22"/>
          <w:szCs w:val="22"/>
        </w:rPr>
        <w:t>Appeal Committee; to present supporting information and to lead evidence from witnesses.  Also, the complainant may be accompanied at any such meetings by a student or member of staff of the University who shall have the right to represen</w:t>
      </w:r>
      <w:r w:rsidR="00B179CC">
        <w:rPr>
          <w:rFonts w:ascii="Arial" w:hAnsi="Arial" w:cs="Arial"/>
          <w:sz w:val="22"/>
          <w:szCs w:val="22"/>
        </w:rPr>
        <w:t xml:space="preserve">t the complainant if he/she so </w:t>
      </w:r>
      <w:r w:rsidR="00627B5A" w:rsidRPr="00415786">
        <w:rPr>
          <w:rFonts w:ascii="Arial" w:hAnsi="Arial" w:cs="Arial"/>
          <w:sz w:val="22"/>
          <w:szCs w:val="22"/>
        </w:rPr>
        <w:t>wishes.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>2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In exceptional circumstances, the </w:t>
      </w:r>
      <w:smartTag w:uri="urn:schemas-microsoft-com:office:smarttags" w:element="PersonName">
        <w:r w:rsidR="00627B5A" w:rsidRPr="00415786">
          <w:rPr>
            <w:rFonts w:ascii="Arial" w:hAnsi="Arial" w:cs="Arial"/>
            <w:sz w:val="22"/>
            <w:szCs w:val="22"/>
          </w:rPr>
          <w:t>President</w:t>
        </w:r>
      </w:smartTag>
      <w:r w:rsidR="00627B5A" w:rsidRPr="00415786">
        <w:rPr>
          <w:rFonts w:ascii="Arial" w:hAnsi="Arial" w:cs="Arial"/>
          <w:sz w:val="22"/>
          <w:szCs w:val="22"/>
        </w:rPr>
        <w:t xml:space="preserve"> of the Students’ Association in consultation with University management may refer a complaint directly for consideration by the University Secretary.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>3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Students who decide to appeal against a decision taken by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must notify the </w:t>
      </w:r>
      <w:r>
        <w:rPr>
          <w:rFonts w:ascii="Arial" w:hAnsi="Arial" w:cs="Arial"/>
          <w:sz w:val="22"/>
          <w:szCs w:val="22"/>
        </w:rPr>
        <w:t>Advice Co-ordinator</w:t>
      </w:r>
      <w:r w:rsidR="00627B5A" w:rsidRPr="00415786">
        <w:rPr>
          <w:rFonts w:ascii="Arial" w:hAnsi="Arial" w:cs="Arial"/>
          <w:sz w:val="22"/>
          <w:szCs w:val="22"/>
        </w:rPr>
        <w:t xml:space="preserve"> within 14 days of being notified of the decision in question.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4.</w:t>
      </w:r>
      <w:r w:rsidRPr="00415786">
        <w:rPr>
          <w:rFonts w:ascii="Arial" w:hAnsi="Arial" w:cs="Arial"/>
          <w:sz w:val="22"/>
          <w:szCs w:val="22"/>
        </w:rPr>
        <w:tab/>
        <w:t xml:space="preserve">The </w:t>
      </w:r>
      <w:r w:rsidR="00DA5A9F">
        <w:rPr>
          <w:rFonts w:ascii="Arial" w:hAnsi="Arial" w:cs="Arial"/>
          <w:sz w:val="22"/>
          <w:szCs w:val="22"/>
        </w:rPr>
        <w:t>Association will report monthly</w:t>
      </w:r>
      <w:r w:rsidRPr="00415786">
        <w:rPr>
          <w:rFonts w:ascii="Arial" w:hAnsi="Arial" w:cs="Arial"/>
          <w:sz w:val="22"/>
          <w:szCs w:val="22"/>
        </w:rPr>
        <w:t xml:space="preserve"> to the </w:t>
      </w:r>
      <w:r w:rsidR="00B913C6">
        <w:rPr>
          <w:rFonts w:ascii="Arial" w:hAnsi="Arial" w:cs="Arial"/>
          <w:sz w:val="22"/>
          <w:szCs w:val="22"/>
        </w:rPr>
        <w:t>Student Representative Council</w:t>
      </w:r>
      <w:r w:rsidRPr="00415786">
        <w:rPr>
          <w:rFonts w:ascii="Arial" w:hAnsi="Arial" w:cs="Arial"/>
          <w:sz w:val="22"/>
          <w:szCs w:val="22"/>
        </w:rPr>
        <w:t xml:space="preserve"> via the </w:t>
      </w:r>
      <w:r w:rsidR="00B913C6">
        <w:rPr>
          <w:rFonts w:ascii="Arial" w:hAnsi="Arial" w:cs="Arial"/>
          <w:sz w:val="22"/>
          <w:szCs w:val="22"/>
        </w:rPr>
        <w:t>Student Leadership Team</w:t>
      </w:r>
      <w:r w:rsidRPr="00415786">
        <w:rPr>
          <w:rFonts w:ascii="Arial" w:hAnsi="Arial" w:cs="Arial"/>
          <w:sz w:val="22"/>
          <w:szCs w:val="22"/>
        </w:rPr>
        <w:t xml:space="preserve"> on any issues that arise and actions taken under the Complaints Procedure.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5.</w:t>
      </w:r>
      <w:r w:rsidRPr="00415786">
        <w:rPr>
          <w:rFonts w:ascii="Arial" w:hAnsi="Arial" w:cs="Arial"/>
          <w:sz w:val="22"/>
          <w:szCs w:val="22"/>
        </w:rPr>
        <w:tab/>
        <w:t xml:space="preserve">If a complaint is made against a member of the Students’ Association staff then it may require to be dealt with under the appropriate Staff Disciplinary and Grievance Procedure.  Staff will have the right to have a companion present at any meeting on representation from their recognised trade union.  All complaints should be addressed to the </w:t>
      </w:r>
      <w:r w:rsidR="00B179CC">
        <w:rPr>
          <w:rFonts w:ascii="Arial" w:hAnsi="Arial" w:cs="Arial"/>
          <w:sz w:val="22"/>
          <w:szCs w:val="22"/>
        </w:rPr>
        <w:t xml:space="preserve">Chief Executive Officer. </w:t>
      </w: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6.</w:t>
      </w:r>
      <w:r w:rsidRPr="00415786">
        <w:rPr>
          <w:rFonts w:ascii="Arial" w:hAnsi="Arial" w:cs="Arial"/>
          <w:sz w:val="22"/>
          <w:szCs w:val="22"/>
        </w:rPr>
        <w:tab/>
        <w:t xml:space="preserve">Any complaint against the </w:t>
      </w:r>
      <w:r w:rsidR="00B179CC">
        <w:rPr>
          <w:rFonts w:ascii="Arial" w:hAnsi="Arial" w:cs="Arial"/>
          <w:sz w:val="22"/>
          <w:szCs w:val="22"/>
        </w:rPr>
        <w:t>Chief Executive Officer</w:t>
      </w:r>
      <w:r w:rsidRPr="00415786">
        <w:rPr>
          <w:rFonts w:ascii="Arial" w:hAnsi="Arial" w:cs="Arial"/>
          <w:sz w:val="22"/>
          <w:szCs w:val="22"/>
        </w:rPr>
        <w:t xml:space="preserve"> will also be dealt with under the appropriate Staff Disciplinary and Grievance Procedure.  Any complaint should be referred to the </w:t>
      </w:r>
      <w:smartTag w:uri="urn:schemas-microsoft-com:office:smarttags" w:element="PersonName">
        <w:r w:rsidRPr="00415786">
          <w:rPr>
            <w:rFonts w:ascii="Arial" w:hAnsi="Arial" w:cs="Arial"/>
            <w:sz w:val="22"/>
            <w:szCs w:val="22"/>
          </w:rPr>
          <w:t>President</w:t>
        </w:r>
      </w:smartTag>
      <w:r w:rsidRPr="00415786">
        <w:rPr>
          <w:rFonts w:ascii="Arial" w:hAnsi="Arial" w:cs="Arial"/>
          <w:sz w:val="22"/>
          <w:szCs w:val="22"/>
        </w:rPr>
        <w:t xml:space="preserve"> who will investigate the complaint and report their findings to the </w:t>
      </w:r>
      <w:r w:rsidR="00B913C6">
        <w:rPr>
          <w:rFonts w:ascii="Arial" w:hAnsi="Arial" w:cs="Arial"/>
          <w:sz w:val="22"/>
          <w:szCs w:val="22"/>
        </w:rPr>
        <w:t>Board of Trustees</w:t>
      </w:r>
      <w:r w:rsidRPr="00415786">
        <w:rPr>
          <w:rFonts w:ascii="Arial" w:hAnsi="Arial" w:cs="Arial"/>
          <w:sz w:val="22"/>
          <w:szCs w:val="22"/>
        </w:rPr>
        <w:t xml:space="preserve"> for consideration.</w:t>
      </w:r>
    </w:p>
    <w:p w:rsidR="00B913C6" w:rsidRDefault="00B913C6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B913C6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  <w:t>A</w:t>
      </w:r>
      <w:r w:rsidR="00627B5A" w:rsidRPr="00415786">
        <w:rPr>
          <w:rFonts w:ascii="Arial" w:hAnsi="Arial" w:cs="Arial"/>
          <w:sz w:val="22"/>
          <w:szCs w:val="22"/>
        </w:rPr>
        <w:t>BERTAY STUDENTS’ ASSOCIATION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COMPLAINT PROCEDURE FORM </w:t>
      </w: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:rsidTr="002E6994">
        <w:tc>
          <w:tcPr>
            <w:tcW w:w="8522" w:type="dxa"/>
            <w:shd w:val="clear" w:color="auto" w:fill="auto"/>
          </w:tcPr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:rsidTr="002E6994">
        <w:tc>
          <w:tcPr>
            <w:tcW w:w="8522" w:type="dxa"/>
            <w:shd w:val="clear" w:color="auto" w:fill="auto"/>
          </w:tcPr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Preferred Contact Details (email/phone/address):</w:t>
            </w: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:rsidTr="002E6994">
        <w:tc>
          <w:tcPr>
            <w:tcW w:w="8522" w:type="dxa"/>
            <w:shd w:val="clear" w:color="auto" w:fill="auto"/>
          </w:tcPr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Nature of the Complaint  (Please attach relevant documentation/information as appropriate):</w:t>
            </w: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281942" w:rsidRPr="00415786" w:rsidRDefault="00281942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:rsidTr="002E6994">
        <w:tc>
          <w:tcPr>
            <w:tcW w:w="8522" w:type="dxa"/>
            <w:shd w:val="clear" w:color="auto" w:fill="auto"/>
          </w:tcPr>
          <w:p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received:</w:t>
            </w:r>
          </w:p>
          <w:p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Investigation By:</w:t>
            </w: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7B5A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88"/>
        <w:gridCol w:w="3873"/>
        <w:gridCol w:w="380"/>
      </w:tblGrid>
      <w:tr w:rsidR="00B11EDF" w:rsidRPr="002E6994" w:rsidTr="002E6994"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Informal Complaint: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nil"/>
              <w:bottom w:val="nil"/>
            </w:tcBorders>
            <w:shd w:val="clear" w:color="auto" w:fill="auto"/>
          </w:tcPr>
          <w:p w:rsidR="00B11EDF" w:rsidRPr="002E6994" w:rsidRDefault="00B11EDF" w:rsidP="002E6994">
            <w:pPr>
              <w:pStyle w:val="Plain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 xml:space="preserve">       Formal Complaint:  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4457"/>
      </w:tblGrid>
      <w:tr w:rsidR="00B11EDF" w:rsidRPr="002E6994" w:rsidTr="002E6994">
        <w:tc>
          <w:tcPr>
            <w:tcW w:w="3936" w:type="dxa"/>
            <w:shd w:val="clear" w:color="auto" w:fill="auto"/>
          </w:tcPr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Action Taken:</w:t>
            </w: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Outcome:</w:t>
            </w: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Completed:</w:t>
            </w: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6" w:type="dxa"/>
            <w:shd w:val="clear" w:color="auto" w:fill="auto"/>
          </w:tcPr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sent to Board of Trustees:</w:t>
            </w: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 Date:</w:t>
            </w:r>
          </w:p>
          <w:p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p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:rsidTr="002E6994">
        <w:tc>
          <w:tcPr>
            <w:tcW w:w="8522" w:type="dxa"/>
            <w:shd w:val="clear" w:color="auto" w:fill="auto"/>
          </w:tcPr>
          <w:p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Appeal Requested:</w:t>
            </w: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of Appeals Committee:</w:t>
            </w: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79CC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WHEN COMPLE</w:t>
      </w:r>
      <w:r w:rsidR="00B179CC">
        <w:rPr>
          <w:rFonts w:ascii="Arial" w:hAnsi="Arial" w:cs="Arial"/>
          <w:sz w:val="22"/>
          <w:szCs w:val="22"/>
        </w:rPr>
        <w:t>TED, PLEASE RETURN THIS FORM TO:</w:t>
      </w:r>
    </w:p>
    <w:p w:rsidR="00627B5A" w:rsidRPr="003D448B" w:rsidRDefault="00B11EDF" w:rsidP="003D448B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Advice Co-</w:t>
      </w:r>
      <w:r w:rsidR="00281942">
        <w:rPr>
          <w:rFonts w:ascii="Arial" w:hAnsi="Arial" w:cs="Arial"/>
          <w:sz w:val="22"/>
          <w:szCs w:val="22"/>
        </w:rPr>
        <w:t>ordinator</w:t>
      </w:r>
      <w:r w:rsidR="00B1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79CC">
        <w:rPr>
          <w:rFonts w:ascii="Arial" w:hAnsi="Arial" w:cs="Arial"/>
          <w:sz w:val="22"/>
          <w:szCs w:val="22"/>
        </w:rPr>
        <w:t>Abertay</w:t>
      </w:r>
      <w:proofErr w:type="spellEnd"/>
      <w:r w:rsidR="00B179CC">
        <w:rPr>
          <w:rFonts w:ascii="Arial" w:hAnsi="Arial" w:cs="Arial"/>
          <w:sz w:val="22"/>
          <w:szCs w:val="22"/>
        </w:rPr>
        <w:t xml:space="preserve"> Students Association, </w:t>
      </w:r>
      <w:r w:rsidR="00627B5A" w:rsidRPr="00415786">
        <w:rPr>
          <w:rFonts w:ascii="Arial" w:hAnsi="Arial" w:cs="Arial"/>
          <w:sz w:val="22"/>
          <w:szCs w:val="22"/>
        </w:rPr>
        <w:t>Bell Street, Dundee DD1 1H</w:t>
      </w:r>
      <w:r w:rsidR="00B179CC">
        <w:rPr>
          <w:rFonts w:ascii="Arial" w:hAnsi="Arial" w:cs="Arial"/>
          <w:sz w:val="22"/>
          <w:szCs w:val="22"/>
        </w:rPr>
        <w:t>G</w:t>
      </w:r>
      <w:r w:rsidR="00627B5A" w:rsidRPr="00415786">
        <w:rPr>
          <w:rFonts w:ascii="Arial" w:hAnsi="Arial" w:cs="Arial"/>
          <w:sz w:val="22"/>
          <w:szCs w:val="22"/>
        </w:rPr>
        <w:t xml:space="preserve"> </w:t>
      </w:r>
    </w:p>
    <w:sectPr w:rsidR="00627B5A" w:rsidRPr="003D44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09DE"/>
    <w:multiLevelType w:val="hybridMultilevel"/>
    <w:tmpl w:val="960CE690"/>
    <w:lvl w:ilvl="0" w:tplc="84787066">
      <w:start w:val="1"/>
      <w:numFmt w:val="lowerRoman"/>
      <w:lvlText w:val="(%1)"/>
      <w:lvlJc w:val="left"/>
      <w:pPr>
        <w:ind w:left="21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68E90B07"/>
    <w:multiLevelType w:val="hybridMultilevel"/>
    <w:tmpl w:val="63E6CA08"/>
    <w:lvl w:ilvl="0" w:tplc="A6BCF6EC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99330789">
    <w:abstractNumId w:val="0"/>
  </w:num>
  <w:num w:numId="2" w16cid:durableId="104668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5A"/>
    <w:rsid w:val="00043FDC"/>
    <w:rsid w:val="00120334"/>
    <w:rsid w:val="00281942"/>
    <w:rsid w:val="002E6994"/>
    <w:rsid w:val="003D448B"/>
    <w:rsid w:val="004006D3"/>
    <w:rsid w:val="00456854"/>
    <w:rsid w:val="00627B5A"/>
    <w:rsid w:val="006523DA"/>
    <w:rsid w:val="006B015A"/>
    <w:rsid w:val="007F0879"/>
    <w:rsid w:val="009F4938"/>
    <w:rsid w:val="00A306CD"/>
    <w:rsid w:val="00B11EDF"/>
    <w:rsid w:val="00B179CC"/>
    <w:rsid w:val="00B913C6"/>
    <w:rsid w:val="00BB172C"/>
    <w:rsid w:val="00C8238C"/>
    <w:rsid w:val="00CA2D71"/>
    <w:rsid w:val="00DA5A9F"/>
    <w:rsid w:val="00E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A7E593-2BDD-4A83-A965-68D2DC1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B5A"/>
    <w:rPr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27B5A"/>
    <w:rPr>
      <w:rFonts w:ascii="Courier New" w:hAnsi="Courier New"/>
    </w:rPr>
  </w:style>
  <w:style w:type="table" w:styleId="TableGrid">
    <w:name w:val="Table Grid"/>
    <w:basedOn w:val="TableNormal"/>
    <w:rsid w:val="00B9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86995907A6F4C979F190C474F7574" ma:contentTypeVersion="15" ma:contentTypeDescription="Create a new document." ma:contentTypeScope="" ma:versionID="e375802b8e1e82f8fa74f3df54e73bbb">
  <xsd:schema xmlns:xsd="http://www.w3.org/2001/XMLSchema" xmlns:xs="http://www.w3.org/2001/XMLSchema" xmlns:p="http://schemas.microsoft.com/office/2006/metadata/properties" xmlns:ns2="d819bacd-ede5-4d17-ae9c-ba4a19dd0dbf" xmlns:ns3="2dc00a6b-c02a-464b-b04b-f14484569227" targetNamespace="http://schemas.microsoft.com/office/2006/metadata/properties" ma:root="true" ma:fieldsID="e63dee6111a1ce47b8f3716cb0f89ce7" ns2:_="" ns3:_="">
    <xsd:import namespace="d819bacd-ede5-4d17-ae9c-ba4a19dd0dbf"/>
    <xsd:import namespace="2dc00a6b-c02a-464b-b04b-f14484569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acd-ede5-4d17-ae9c-ba4a19dd0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2a3818-a832-4a51-b9e7-589873073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0a6b-c02a-464b-b04b-f144845692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a7f385-8ea3-4f2c-aa9c-0db4e2dcb162}" ma:internalName="TaxCatchAll" ma:showField="CatchAllData" ma:web="2dc00a6b-c02a-464b-b04b-f14484569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C8B79-8467-482C-AF34-C40C728C0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E2CD2-7D38-4908-8154-2557B991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acd-ede5-4d17-ae9c-ba4a19dd0dbf"/>
    <ds:schemaRef ds:uri="2dc00a6b-c02a-464b-b04b-f14484569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UAD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b513687</dc:creator>
  <cp:keywords/>
  <cp:lastModifiedBy>Ellen Petrie</cp:lastModifiedBy>
  <cp:revision>2</cp:revision>
  <cp:lastPrinted>2016-09-23T18:59:00Z</cp:lastPrinted>
  <dcterms:created xsi:type="dcterms:W3CDTF">2025-04-15T08:34:00Z</dcterms:created>
  <dcterms:modified xsi:type="dcterms:W3CDTF">2025-04-15T08:34:00Z</dcterms:modified>
</cp:coreProperties>
</file>